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4A8" w14:textId="77777777" w:rsidR="00796D0A" w:rsidRPr="00F13B40" w:rsidRDefault="00796D0A" w:rsidP="00796D0A">
      <w:pPr>
        <w:spacing w:after="360"/>
        <w:rPr>
          <w:b/>
        </w:rPr>
      </w:pPr>
      <w:r>
        <w:rPr>
          <w:b/>
        </w:rPr>
        <w:t xml:space="preserve">Vraag om uitleg over de impact van de bestelling van 350 elektrische bussen op het </w:t>
      </w:r>
      <w:proofErr w:type="spellStart"/>
      <w:r>
        <w:rPr>
          <w:b/>
        </w:rPr>
        <w:t>busaanbod</w:t>
      </w:r>
      <w:proofErr w:type="spellEnd"/>
      <w:r>
        <w:rPr>
          <w:b/>
        </w:rPr>
        <w:t xml:space="preserve"> in de stadskernen</w:t>
      </w:r>
      <w:r>
        <w:rPr>
          <w:b/>
        </w:rPr>
        <w:br/>
      </w:r>
      <w:r w:rsidRPr="006B7EEA">
        <w:rPr>
          <w:i/>
        </w:rPr>
        <w:t>van Mercedes Van Volcem aan minister Lydia Peeters</w:t>
      </w:r>
    </w:p>
    <w:p w14:paraId="6FD9485C" w14:textId="77777777" w:rsidR="00796D0A" w:rsidRDefault="00796D0A" w:rsidP="00796D0A">
      <w:pPr>
        <w:spacing w:line="240" w:lineRule="auto"/>
        <w:rPr>
          <w:rFonts w:ascii="Times New Roman" w:hAnsi="Times New Roman"/>
        </w:rPr>
      </w:pPr>
      <w:r>
        <w:rPr>
          <w:rFonts w:eastAsia="Verdana" w:cs="Verdana"/>
        </w:rPr>
        <w:t>Op 1 juni besliste de Raad van Bestuur van De Lijn om een raamovereenkomst te publiceren voor de aankoop van 350 elektrische bussen. In een eerste fase (2022) zullen er 60 e-bussen worden geleverd die ingezet zullen worden in Genk, Gent en Kortrijk.</w:t>
      </w:r>
    </w:p>
    <w:p w14:paraId="7DB9EEA0" w14:textId="77777777" w:rsidR="00796D0A" w:rsidRDefault="00796D0A" w:rsidP="00796D0A">
      <w:pPr>
        <w:spacing w:before="240" w:line="240" w:lineRule="auto"/>
        <w:rPr>
          <w:rFonts w:ascii="Times New Roman" w:hAnsi="Times New Roman"/>
        </w:rPr>
      </w:pPr>
      <w:r>
        <w:rPr>
          <w:rFonts w:eastAsia="Verdana" w:cs="Verdana"/>
        </w:rPr>
        <w:t xml:space="preserve">In het regeerakkoord is opgenomen dat ‘ten laatste in 2025 de stadskernen enkel nog emissievrij worden bediend’. Tijdens een hoorzitting in de commissie Mobiliteit &amp; Openbare werken bleek duidelijk dat het weinig realistisch is om deze ambitie te behalen. Door de aankoop van elektrische bussen en de inzet van hybride bussen kan er evenwel al een aanzienlijke vooruitgang </w:t>
      </w:r>
      <w:proofErr w:type="spellStart"/>
      <w:r>
        <w:rPr>
          <w:rFonts w:eastAsia="Verdana" w:cs="Verdana"/>
        </w:rPr>
        <w:t>terzake</w:t>
      </w:r>
      <w:proofErr w:type="spellEnd"/>
      <w:r>
        <w:rPr>
          <w:rFonts w:eastAsia="Verdana" w:cs="Verdana"/>
        </w:rPr>
        <w:t xml:space="preserve"> geboekt worden.</w:t>
      </w:r>
    </w:p>
    <w:p w14:paraId="61045E0B" w14:textId="77777777" w:rsidR="00796D0A" w:rsidRDefault="00796D0A" w:rsidP="00796D0A">
      <w:pPr>
        <w:spacing w:before="240" w:line="240" w:lineRule="auto"/>
        <w:rPr>
          <w:rFonts w:ascii="Times New Roman" w:hAnsi="Times New Roman"/>
        </w:rPr>
      </w:pPr>
      <w:r>
        <w:rPr>
          <w:rFonts w:eastAsia="Verdana" w:cs="Verdana"/>
        </w:rPr>
        <w:t>In een eerdere commissievergadering vestigde ik de aandacht op de specifieke problematiek van de historische binnensteden met smalle kronkelende straatjes. De emissies van bussen met verbrandingsmotoren worden in historische binnensteden slechter verdund waardoor de luchtvervuiling zich opstapelt. Men spreekt hier van de zogenaamde ‘</w:t>
      </w:r>
      <w:proofErr w:type="spellStart"/>
      <w:r>
        <w:rPr>
          <w:rFonts w:eastAsia="Verdana" w:cs="Verdana"/>
        </w:rPr>
        <w:t>street</w:t>
      </w:r>
      <w:proofErr w:type="spellEnd"/>
      <w:r>
        <w:rPr>
          <w:rFonts w:eastAsia="Verdana" w:cs="Verdana"/>
        </w:rPr>
        <w:t xml:space="preserve"> </w:t>
      </w:r>
      <w:proofErr w:type="spellStart"/>
      <w:r>
        <w:rPr>
          <w:rFonts w:eastAsia="Verdana" w:cs="Verdana"/>
        </w:rPr>
        <w:t>canyons</w:t>
      </w:r>
      <w:proofErr w:type="spellEnd"/>
      <w:r>
        <w:rPr>
          <w:rFonts w:eastAsia="Verdana" w:cs="Verdana"/>
        </w:rPr>
        <w:t>’. Het lijkt dan ook zeker te verantwoorden om de inzet van elektrische bussen in de eerste plaats te voorzien op die locaties waar de grootste winsten te behalen zijn inzake luchtvervuiling.</w:t>
      </w:r>
    </w:p>
    <w:p w14:paraId="7F98B7D0" w14:textId="77777777" w:rsidR="00796D0A" w:rsidRDefault="00796D0A" w:rsidP="00796D0A">
      <w:pPr>
        <w:numPr>
          <w:ilvl w:val="0"/>
          <w:numId w:val="1"/>
        </w:numPr>
        <w:spacing w:before="240" w:line="240" w:lineRule="auto"/>
        <w:ind w:hanging="329"/>
        <w:rPr>
          <w:rFonts w:ascii="Times New Roman" w:hAnsi="Times New Roman"/>
        </w:rPr>
      </w:pPr>
      <w:r>
        <w:rPr>
          <w:rFonts w:eastAsia="Verdana" w:cs="Verdana"/>
        </w:rPr>
        <w:t>Kan de minister toelichten op welke wijze de 350 elektrische bussen die voorzien zijn in het raamcontract verdeeld zullen worden over de verschillende stelplaatsen? Wat is de voorziene timing?</w:t>
      </w:r>
    </w:p>
    <w:p w14:paraId="20D0B561" w14:textId="21683ED4" w:rsidR="00796D0A" w:rsidRDefault="00796D0A" w:rsidP="00796D0A">
      <w:pPr>
        <w:numPr>
          <w:ilvl w:val="0"/>
          <w:numId w:val="1"/>
        </w:numPr>
        <w:spacing w:line="240" w:lineRule="auto"/>
        <w:ind w:hanging="329"/>
        <w:rPr>
          <w:rFonts w:ascii="Times New Roman" w:hAnsi="Times New Roman"/>
        </w:rPr>
        <w:sectPr w:rsidR="00796D0A" w:rsidSect="00796D0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Pr>
          <w:rFonts w:eastAsia="Verdana" w:cs="Verdana"/>
        </w:rPr>
        <w:t>Ziet de minister mogelijkheden om in historische binnensteden een versnelde inzet van emissievrije bussen door te voeren, zowel bij De Lijn zelf als bij de onderaannemers?</w:t>
      </w:r>
    </w:p>
    <w:p w14:paraId="59A1A8A2" w14:textId="77777777" w:rsidR="00015EE0" w:rsidRDefault="00455495"/>
    <w:sectPr w:rsidR="00015E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C905" w14:textId="77777777" w:rsidR="00455495" w:rsidRDefault="00455495" w:rsidP="00796D0A">
      <w:pPr>
        <w:spacing w:after="0" w:line="240" w:lineRule="auto"/>
      </w:pPr>
      <w:r>
        <w:separator/>
      </w:r>
    </w:p>
  </w:endnote>
  <w:endnote w:type="continuationSeparator" w:id="0">
    <w:p w14:paraId="7E7C225F" w14:textId="77777777" w:rsidR="00455495" w:rsidRDefault="00455495" w:rsidP="0079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989D" w14:textId="77777777" w:rsidR="00796D0A" w:rsidRDefault="00796D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336A" w14:textId="77777777" w:rsidR="00796D0A" w:rsidRDefault="00796D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67DC" w14:textId="77777777" w:rsidR="00796D0A" w:rsidRDefault="00796D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2C63" w14:textId="77777777" w:rsidR="00455495" w:rsidRDefault="00455495" w:rsidP="00796D0A">
      <w:pPr>
        <w:spacing w:after="0" w:line="240" w:lineRule="auto"/>
      </w:pPr>
      <w:r>
        <w:separator/>
      </w:r>
    </w:p>
  </w:footnote>
  <w:footnote w:type="continuationSeparator" w:id="0">
    <w:p w14:paraId="0E8C2265" w14:textId="77777777" w:rsidR="00455495" w:rsidRDefault="00455495" w:rsidP="0079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C47C" w14:textId="77777777" w:rsidR="00796D0A" w:rsidRDefault="00796D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092C" w14:textId="77777777" w:rsidR="00796D0A" w:rsidRDefault="00796D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B3F1" w14:textId="77777777" w:rsidR="00796D0A" w:rsidRDefault="00796D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E4F53"/>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0A"/>
    <w:rsid w:val="00415D1B"/>
    <w:rsid w:val="00455495"/>
    <w:rsid w:val="00796D0A"/>
    <w:rsid w:val="00840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F555211"/>
  <w15:chartTrackingRefBased/>
  <w15:docId w15:val="{20A56E38-ABAA-4140-8F87-C7203555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D0A"/>
    <w:pPr>
      <w:spacing w:after="120" w:line="260" w:lineRule="exact"/>
    </w:pPr>
    <w:rPr>
      <w:rFonts w:ascii="Verdana" w:eastAsia="Times New Roman" w:hAnsi="Verdana" w:cs="Times New Roman"/>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6D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6D0A"/>
    <w:rPr>
      <w:rFonts w:ascii="Verdana" w:eastAsia="Times New Roman" w:hAnsi="Verdana" w:cs="Times New Roman"/>
      <w:sz w:val="20"/>
      <w:lang w:val="nl-NL" w:eastAsia="nl-NL"/>
    </w:rPr>
  </w:style>
  <w:style w:type="paragraph" w:styleId="Voettekst">
    <w:name w:val="footer"/>
    <w:basedOn w:val="Standaard"/>
    <w:link w:val="VoettekstChar"/>
    <w:uiPriority w:val="99"/>
    <w:unhideWhenUsed/>
    <w:rsid w:val="00796D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D0A"/>
    <w:rPr>
      <w:rFonts w:ascii="Verdana" w:eastAsia="Times New Roman" w:hAnsi="Verdana" w:cs="Times New Roman"/>
      <w:sz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1452</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Deseyn</dc:creator>
  <cp:keywords/>
  <dc:description/>
  <cp:lastModifiedBy>Anneleen Deseyn</cp:lastModifiedBy>
  <cp:revision>1</cp:revision>
  <dcterms:created xsi:type="dcterms:W3CDTF">2021-06-17T07:25:00Z</dcterms:created>
  <dcterms:modified xsi:type="dcterms:W3CDTF">2021-06-17T07:26:00Z</dcterms:modified>
</cp:coreProperties>
</file>